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BF7" w:rsidRPr="004F32A2" w:rsidRDefault="00DB2BF7" w:rsidP="00DB2B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4F32A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ПОЛОЖЕНИЕ</w:t>
      </w:r>
    </w:p>
    <w:p w:rsidR="004F32A2" w:rsidRPr="004F32A2" w:rsidRDefault="00C05A6C" w:rsidP="00DB2BF7">
      <w:pPr>
        <w:spacing w:after="0" w:line="240" w:lineRule="auto"/>
        <w:jc w:val="center"/>
        <w:rPr>
          <w:rFonts w:ascii="Times New Roman" w:hAnsi="Times New Roman"/>
          <w:b/>
        </w:rPr>
      </w:pPr>
      <w:r w:rsidRPr="004F32A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о </w:t>
      </w:r>
      <w:r w:rsidR="00DB2BF7" w:rsidRPr="004F32A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проведении конкурса</w:t>
      </w:r>
      <w:r w:rsidR="004F32A2" w:rsidRPr="004F32A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4F32A2" w:rsidRPr="004F32A2">
        <w:rPr>
          <w:rFonts w:ascii="Times New Roman" w:hAnsi="Times New Roman"/>
          <w:b/>
        </w:rPr>
        <w:t xml:space="preserve">презентаций </w:t>
      </w:r>
    </w:p>
    <w:p w:rsidR="00DB2BF7" w:rsidRPr="004F32A2" w:rsidRDefault="004F32A2" w:rsidP="00DB2B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4F32A2">
        <w:rPr>
          <w:rFonts w:ascii="Times New Roman" w:hAnsi="Times New Roman"/>
          <w:b/>
        </w:rPr>
        <w:t>по правовому просвещению   «Я и мои права»</w:t>
      </w:r>
      <w:r w:rsidRPr="004F32A2">
        <w:rPr>
          <w:rFonts w:ascii="Arial" w:hAnsi="Arial" w:cs="Arial"/>
          <w:b/>
          <w:color w:val="383838"/>
          <w:sz w:val="23"/>
          <w:szCs w:val="23"/>
          <w:shd w:val="clear" w:color="auto" w:fill="F3F3F3"/>
        </w:rPr>
        <w:t> </w:t>
      </w:r>
    </w:p>
    <w:p w:rsidR="00C05A6C" w:rsidRPr="00DB2BF7" w:rsidRDefault="00C05A6C" w:rsidP="00DB2B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B2BF7" w:rsidRPr="00DB2BF7" w:rsidRDefault="00DB2BF7" w:rsidP="00C05A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B2B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Конкурсе могут принять участие студенты Института права и национальной безопасности, обучающиеся по программе среднего профессионального образования по специальности 40.02.02 </w:t>
      </w:r>
      <w:r w:rsidR="004F32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DB2B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Правоохранительная деятельность</w:t>
      </w:r>
      <w:r w:rsidR="004F32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DB2BF7" w:rsidRPr="00DB2BF7" w:rsidRDefault="00DB2BF7" w:rsidP="00C05A6C">
      <w:pPr>
        <w:pStyle w:val="a3"/>
        <w:ind w:left="0" w:firstLine="709"/>
        <w:contextualSpacing w:val="0"/>
        <w:jc w:val="both"/>
        <w:rPr>
          <w:b/>
          <w:bCs/>
          <w:color w:val="000000" w:themeColor="text1"/>
          <w:szCs w:val="28"/>
        </w:rPr>
      </w:pPr>
      <w:r w:rsidRPr="00DB2BF7">
        <w:rPr>
          <w:b/>
          <w:bCs/>
          <w:color w:val="000000" w:themeColor="text1"/>
          <w:szCs w:val="28"/>
        </w:rPr>
        <w:t>Цели Конкурса</w:t>
      </w:r>
    </w:p>
    <w:p w:rsidR="00DB2BF7" w:rsidRPr="00DB2BF7" w:rsidRDefault="00DB2BF7" w:rsidP="00C05A6C">
      <w:pPr>
        <w:pStyle w:val="a3"/>
        <w:numPr>
          <w:ilvl w:val="0"/>
          <w:numId w:val="2"/>
        </w:numPr>
        <w:tabs>
          <w:tab w:val="left" w:pos="284"/>
        </w:tabs>
        <w:ind w:left="0" w:firstLine="709"/>
        <w:jc w:val="both"/>
        <w:rPr>
          <w:color w:val="000000" w:themeColor="text1"/>
          <w:szCs w:val="28"/>
        </w:rPr>
      </w:pPr>
      <w:r w:rsidRPr="00DB2BF7">
        <w:rPr>
          <w:color w:val="000000" w:themeColor="text1"/>
        </w:rPr>
        <w:t>Распространение знаний о правах</w:t>
      </w:r>
      <w:r w:rsidR="004F32A2">
        <w:rPr>
          <w:color w:val="000000" w:themeColor="text1"/>
        </w:rPr>
        <w:t xml:space="preserve"> и обязанностях</w:t>
      </w:r>
      <w:r w:rsidRPr="00DB2BF7">
        <w:rPr>
          <w:color w:val="000000" w:themeColor="text1"/>
        </w:rPr>
        <w:t xml:space="preserve"> несовершеннолетних и особенностях их защиты.</w:t>
      </w:r>
    </w:p>
    <w:p w:rsidR="00DB2BF7" w:rsidRPr="00DB2BF7" w:rsidRDefault="00DB2BF7" w:rsidP="00C05A6C">
      <w:pPr>
        <w:pStyle w:val="a3"/>
        <w:numPr>
          <w:ilvl w:val="0"/>
          <w:numId w:val="2"/>
        </w:numPr>
        <w:tabs>
          <w:tab w:val="left" w:pos="284"/>
        </w:tabs>
        <w:ind w:left="0" w:firstLine="709"/>
        <w:jc w:val="both"/>
        <w:rPr>
          <w:color w:val="000000" w:themeColor="text1"/>
          <w:szCs w:val="28"/>
        </w:rPr>
      </w:pPr>
      <w:r w:rsidRPr="00DB2BF7">
        <w:rPr>
          <w:color w:val="000000" w:themeColor="text1"/>
          <w:szCs w:val="28"/>
        </w:rPr>
        <w:t xml:space="preserve">Повышение </w:t>
      </w:r>
      <w:r w:rsidR="004F32A2">
        <w:rPr>
          <w:color w:val="000000" w:themeColor="text1"/>
          <w:szCs w:val="28"/>
        </w:rPr>
        <w:t>правовой</w:t>
      </w:r>
      <w:r w:rsidRPr="00DB2BF7">
        <w:rPr>
          <w:color w:val="000000" w:themeColor="text1"/>
          <w:szCs w:val="28"/>
        </w:rPr>
        <w:t xml:space="preserve"> культуры студентов.</w:t>
      </w:r>
    </w:p>
    <w:p w:rsidR="00DB2BF7" w:rsidRPr="00DB2BF7" w:rsidRDefault="00DB2BF7" w:rsidP="00C05A6C">
      <w:pPr>
        <w:pStyle w:val="a3"/>
        <w:numPr>
          <w:ilvl w:val="0"/>
          <w:numId w:val="2"/>
        </w:numPr>
        <w:tabs>
          <w:tab w:val="left" w:pos="284"/>
        </w:tabs>
        <w:ind w:left="0" w:firstLine="709"/>
        <w:jc w:val="both"/>
        <w:rPr>
          <w:color w:val="000000" w:themeColor="text1"/>
          <w:szCs w:val="28"/>
        </w:rPr>
      </w:pPr>
      <w:r w:rsidRPr="00DB2BF7">
        <w:rPr>
          <w:color w:val="000000" w:themeColor="text1"/>
        </w:rPr>
        <w:t xml:space="preserve">Развитие гражданской инициативы и правовой ответственности </w:t>
      </w:r>
      <w:proofErr w:type="gramStart"/>
      <w:r w:rsidRPr="00DB2BF7">
        <w:rPr>
          <w:color w:val="000000" w:themeColor="text1"/>
        </w:rPr>
        <w:t>обучающихся</w:t>
      </w:r>
      <w:proofErr w:type="gramEnd"/>
      <w:r w:rsidRPr="00DB2BF7">
        <w:rPr>
          <w:color w:val="000000" w:themeColor="text1"/>
          <w:szCs w:val="28"/>
        </w:rPr>
        <w:t>.</w:t>
      </w:r>
    </w:p>
    <w:p w:rsidR="00DB2BF7" w:rsidRPr="00DB2BF7" w:rsidRDefault="00DB2BF7" w:rsidP="00C05A6C">
      <w:pPr>
        <w:pStyle w:val="a3"/>
        <w:ind w:left="0" w:firstLine="709"/>
        <w:contextualSpacing w:val="0"/>
        <w:jc w:val="both"/>
        <w:rPr>
          <w:b/>
          <w:bCs/>
          <w:color w:val="000000" w:themeColor="text1"/>
          <w:szCs w:val="28"/>
        </w:rPr>
      </w:pPr>
    </w:p>
    <w:p w:rsidR="00DB2BF7" w:rsidRPr="00DB2BF7" w:rsidRDefault="00DB2BF7" w:rsidP="00C05A6C">
      <w:pPr>
        <w:pStyle w:val="a3"/>
        <w:ind w:left="0" w:firstLine="709"/>
        <w:contextualSpacing w:val="0"/>
        <w:jc w:val="both"/>
        <w:rPr>
          <w:b/>
          <w:color w:val="000000" w:themeColor="text1"/>
          <w:szCs w:val="28"/>
        </w:rPr>
      </w:pPr>
      <w:r w:rsidRPr="00DB2BF7">
        <w:rPr>
          <w:b/>
          <w:bCs/>
          <w:color w:val="000000" w:themeColor="text1"/>
          <w:szCs w:val="28"/>
        </w:rPr>
        <w:t xml:space="preserve">Порядок подачи материалов для участия в Конкурсе </w:t>
      </w:r>
      <w:r w:rsidRPr="00DB2BF7">
        <w:rPr>
          <w:b/>
          <w:color w:val="000000" w:themeColor="text1"/>
          <w:szCs w:val="28"/>
        </w:rPr>
        <w:t xml:space="preserve">и требования к их оформлению </w:t>
      </w:r>
    </w:p>
    <w:p w:rsidR="00DB2BF7" w:rsidRPr="00DB2BF7" w:rsidRDefault="00DB2BF7" w:rsidP="00C05A6C">
      <w:pPr>
        <w:pStyle w:val="a3"/>
        <w:numPr>
          <w:ilvl w:val="0"/>
          <w:numId w:val="3"/>
        </w:numPr>
        <w:ind w:left="567" w:firstLine="0"/>
        <w:jc w:val="both"/>
        <w:rPr>
          <w:color w:val="000000" w:themeColor="text1"/>
          <w:szCs w:val="28"/>
        </w:rPr>
      </w:pPr>
      <w:r w:rsidRPr="00DB2BF7">
        <w:rPr>
          <w:color w:val="000000" w:themeColor="text1"/>
          <w:szCs w:val="28"/>
        </w:rPr>
        <w:t>Презентация предоставляется в индивидуальном порядке.</w:t>
      </w:r>
    </w:p>
    <w:p w:rsidR="00DB2BF7" w:rsidRPr="00DB2BF7" w:rsidRDefault="00DB2BF7" w:rsidP="00C05A6C">
      <w:pPr>
        <w:pStyle w:val="a3"/>
        <w:numPr>
          <w:ilvl w:val="0"/>
          <w:numId w:val="3"/>
        </w:numPr>
        <w:ind w:left="567" w:firstLine="0"/>
        <w:jc w:val="both"/>
        <w:rPr>
          <w:color w:val="000000" w:themeColor="text1"/>
          <w:szCs w:val="28"/>
        </w:rPr>
      </w:pPr>
      <w:r w:rsidRPr="00DB2BF7">
        <w:rPr>
          <w:color w:val="000000" w:themeColor="text1"/>
          <w:szCs w:val="28"/>
        </w:rPr>
        <w:t xml:space="preserve">Презентация должна содержать следующую информацию: фамилия </w:t>
      </w:r>
      <w:r w:rsidR="004F32A2">
        <w:rPr>
          <w:color w:val="000000" w:themeColor="text1"/>
          <w:szCs w:val="28"/>
        </w:rPr>
        <w:t>студента</w:t>
      </w:r>
      <w:r w:rsidRPr="00DB2BF7">
        <w:rPr>
          <w:color w:val="000000" w:themeColor="text1"/>
          <w:szCs w:val="28"/>
        </w:rPr>
        <w:t xml:space="preserve"> и название работы. Например, «</w:t>
      </w:r>
      <w:proofErr w:type="spellStart"/>
      <w:r w:rsidR="004F32A2">
        <w:rPr>
          <w:color w:val="000000" w:themeColor="text1"/>
          <w:szCs w:val="28"/>
        </w:rPr>
        <w:t>ПетровИИ</w:t>
      </w:r>
      <w:r w:rsidRPr="00DB2BF7">
        <w:rPr>
          <w:color w:val="000000" w:themeColor="text1"/>
          <w:szCs w:val="28"/>
        </w:rPr>
        <w:t>_</w:t>
      </w:r>
      <w:r w:rsidR="004F32A2">
        <w:rPr>
          <w:color w:val="000000" w:themeColor="text1"/>
          <w:szCs w:val="28"/>
        </w:rPr>
        <w:t>Мои</w:t>
      </w:r>
      <w:proofErr w:type="spellEnd"/>
      <w:r w:rsidR="004F32A2">
        <w:rPr>
          <w:color w:val="000000" w:themeColor="text1"/>
          <w:szCs w:val="28"/>
        </w:rPr>
        <w:t xml:space="preserve"> конституционные права</w:t>
      </w:r>
      <w:r w:rsidRPr="00DB2BF7">
        <w:rPr>
          <w:color w:val="000000" w:themeColor="text1"/>
          <w:szCs w:val="28"/>
        </w:rPr>
        <w:t>».</w:t>
      </w:r>
    </w:p>
    <w:p w:rsidR="00DB2BF7" w:rsidRPr="00DB2BF7" w:rsidRDefault="00DB2BF7" w:rsidP="00C05A6C">
      <w:pPr>
        <w:pStyle w:val="a3"/>
        <w:numPr>
          <w:ilvl w:val="0"/>
          <w:numId w:val="3"/>
        </w:numPr>
        <w:ind w:left="567" w:firstLine="0"/>
        <w:jc w:val="both"/>
        <w:rPr>
          <w:color w:val="000000" w:themeColor="text1"/>
          <w:szCs w:val="28"/>
        </w:rPr>
      </w:pPr>
      <w:r w:rsidRPr="00DB2BF7">
        <w:rPr>
          <w:color w:val="000000" w:themeColor="text1"/>
          <w:szCs w:val="28"/>
        </w:rPr>
        <w:t xml:space="preserve">Презентация </w:t>
      </w:r>
      <w:proofErr w:type="gramStart"/>
      <w:r w:rsidRPr="00DB2BF7">
        <w:rPr>
          <w:color w:val="000000" w:themeColor="text1"/>
          <w:szCs w:val="28"/>
        </w:rPr>
        <w:t>предоставляются</w:t>
      </w:r>
      <w:proofErr w:type="gramEnd"/>
      <w:r w:rsidRPr="00DB2BF7">
        <w:rPr>
          <w:color w:val="000000" w:themeColor="text1"/>
          <w:szCs w:val="28"/>
        </w:rPr>
        <w:t xml:space="preserve"> отправляются на электронную почту: </w:t>
      </w:r>
      <w:proofErr w:type="spellStart"/>
      <w:r w:rsidR="004F32A2">
        <w:rPr>
          <w:rStyle w:val="x-phmenubutton"/>
          <w:i/>
          <w:iCs/>
          <w:color w:val="000000" w:themeColor="text1"/>
          <w:lang w:val="en-US"/>
        </w:rPr>
        <w:t>vorob</w:t>
      </w:r>
      <w:proofErr w:type="spellEnd"/>
      <w:r w:rsidR="004F32A2" w:rsidRPr="004F32A2">
        <w:rPr>
          <w:rStyle w:val="x-phmenubutton"/>
          <w:i/>
          <w:iCs/>
          <w:color w:val="000000" w:themeColor="text1"/>
        </w:rPr>
        <w:t>-</w:t>
      </w:r>
      <w:proofErr w:type="spellStart"/>
      <w:r w:rsidR="004F32A2">
        <w:rPr>
          <w:rStyle w:val="x-phmenubutton"/>
          <w:i/>
          <w:iCs/>
          <w:color w:val="000000" w:themeColor="text1"/>
          <w:lang w:val="en-US"/>
        </w:rPr>
        <w:t>sveta</w:t>
      </w:r>
      <w:proofErr w:type="spellEnd"/>
      <w:r w:rsidR="004F32A2" w:rsidRPr="004F32A2">
        <w:rPr>
          <w:rStyle w:val="x-phmenubutton"/>
          <w:i/>
          <w:iCs/>
          <w:color w:val="000000" w:themeColor="text1"/>
        </w:rPr>
        <w:t>@</w:t>
      </w:r>
      <w:proofErr w:type="spellStart"/>
      <w:r w:rsidR="004F32A2">
        <w:rPr>
          <w:rStyle w:val="x-phmenubutton"/>
          <w:i/>
          <w:iCs/>
          <w:color w:val="000000" w:themeColor="text1"/>
          <w:lang w:val="en-US"/>
        </w:rPr>
        <w:t>yandex</w:t>
      </w:r>
      <w:proofErr w:type="spellEnd"/>
      <w:r w:rsidR="004F32A2" w:rsidRPr="004F32A2">
        <w:rPr>
          <w:rStyle w:val="x-phmenubutton"/>
          <w:i/>
          <w:iCs/>
          <w:color w:val="000000" w:themeColor="text1"/>
        </w:rPr>
        <w:t>.</w:t>
      </w:r>
      <w:proofErr w:type="spellStart"/>
      <w:r w:rsidR="004F32A2">
        <w:rPr>
          <w:rStyle w:val="x-phmenubutton"/>
          <w:i/>
          <w:iCs/>
          <w:color w:val="000000" w:themeColor="text1"/>
          <w:lang w:val="en-US"/>
        </w:rPr>
        <w:t>ru</w:t>
      </w:r>
      <w:proofErr w:type="spellEnd"/>
      <w:r w:rsidRPr="00DB2BF7">
        <w:rPr>
          <w:color w:val="000000" w:themeColor="text1"/>
          <w:szCs w:val="28"/>
        </w:rPr>
        <w:t>.</w:t>
      </w:r>
    </w:p>
    <w:p w:rsidR="00DB2BF7" w:rsidRPr="00DB2BF7" w:rsidRDefault="00DB2BF7" w:rsidP="00C05A6C">
      <w:pPr>
        <w:pStyle w:val="a4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567" w:firstLine="0"/>
        <w:jc w:val="both"/>
        <w:rPr>
          <w:rFonts w:ascii="Times New Roman" w:hAnsi="Times New Roman"/>
          <w:color w:val="000000" w:themeColor="text1"/>
          <w:sz w:val="24"/>
          <w:szCs w:val="28"/>
        </w:rPr>
      </w:pPr>
      <w:r w:rsidRPr="00DB2BF7">
        <w:rPr>
          <w:rFonts w:ascii="Times New Roman" w:hAnsi="Times New Roman"/>
          <w:color w:val="000000" w:themeColor="text1"/>
          <w:sz w:val="24"/>
          <w:szCs w:val="28"/>
        </w:rPr>
        <w:t>Количество слайдов – 10-15</w:t>
      </w:r>
      <w:r w:rsidR="004F32A2" w:rsidRPr="004F32A2">
        <w:rPr>
          <w:rFonts w:ascii="Times New Roman" w:hAnsi="Times New Roman"/>
          <w:color w:val="000000" w:themeColor="text1"/>
          <w:sz w:val="24"/>
          <w:szCs w:val="28"/>
        </w:rPr>
        <w:t xml:space="preserve"> (</w:t>
      </w:r>
      <w:proofErr w:type="gramStart"/>
      <w:r w:rsidR="004F32A2">
        <w:rPr>
          <w:rFonts w:ascii="Times New Roman" w:hAnsi="Times New Roman"/>
          <w:color w:val="000000" w:themeColor="text1"/>
          <w:sz w:val="24"/>
          <w:szCs w:val="28"/>
        </w:rPr>
        <w:t>обязательны</w:t>
      </w:r>
      <w:proofErr w:type="gramEnd"/>
      <w:r w:rsidR="004F32A2">
        <w:rPr>
          <w:rFonts w:ascii="Times New Roman" w:hAnsi="Times New Roman"/>
          <w:color w:val="000000" w:themeColor="text1"/>
          <w:sz w:val="24"/>
          <w:szCs w:val="28"/>
        </w:rPr>
        <w:t>: титульный слайд и список источников)</w:t>
      </w:r>
      <w:r w:rsidRPr="00DB2BF7">
        <w:rPr>
          <w:rFonts w:ascii="Times New Roman" w:hAnsi="Times New Roman"/>
          <w:color w:val="000000" w:themeColor="text1"/>
          <w:sz w:val="24"/>
          <w:szCs w:val="28"/>
        </w:rPr>
        <w:t>.</w:t>
      </w:r>
    </w:p>
    <w:p w:rsidR="00DB2BF7" w:rsidRPr="00DB2BF7" w:rsidRDefault="00DB2BF7" w:rsidP="00C05A6C">
      <w:pPr>
        <w:pStyle w:val="a4"/>
        <w:numPr>
          <w:ilvl w:val="0"/>
          <w:numId w:val="3"/>
        </w:numPr>
        <w:tabs>
          <w:tab w:val="left" w:pos="1418"/>
        </w:tabs>
        <w:spacing w:before="0" w:beforeAutospacing="0" w:after="0" w:afterAutospacing="0"/>
        <w:ind w:left="567" w:firstLine="0"/>
        <w:jc w:val="both"/>
        <w:rPr>
          <w:rFonts w:ascii="Times New Roman" w:hAnsi="Times New Roman"/>
          <w:color w:val="000000" w:themeColor="text1"/>
          <w:sz w:val="24"/>
          <w:szCs w:val="28"/>
        </w:rPr>
      </w:pPr>
      <w:r w:rsidRPr="00DB2BF7">
        <w:rPr>
          <w:rFonts w:ascii="Times New Roman" w:hAnsi="Times New Roman"/>
          <w:color w:val="000000" w:themeColor="text1"/>
          <w:sz w:val="24"/>
          <w:szCs w:val="28"/>
        </w:rPr>
        <w:t>Материалы, участвующие в Конкурсе, не комментируются и не возвращаются.</w:t>
      </w:r>
    </w:p>
    <w:p w:rsidR="00DB2BF7" w:rsidRPr="00DB2BF7" w:rsidRDefault="00DB2BF7" w:rsidP="00C05A6C">
      <w:pPr>
        <w:pStyle w:val="a4"/>
        <w:numPr>
          <w:ilvl w:val="0"/>
          <w:numId w:val="3"/>
        </w:numPr>
        <w:spacing w:before="0" w:beforeAutospacing="0" w:after="0" w:afterAutospacing="0"/>
        <w:ind w:left="567" w:firstLine="0"/>
        <w:jc w:val="both"/>
        <w:rPr>
          <w:rFonts w:ascii="Times New Roman" w:hAnsi="Times New Roman"/>
          <w:color w:val="000000" w:themeColor="text1"/>
          <w:sz w:val="24"/>
          <w:szCs w:val="28"/>
        </w:rPr>
      </w:pPr>
      <w:r w:rsidRPr="00DB2BF7">
        <w:rPr>
          <w:rFonts w:ascii="Times New Roman" w:hAnsi="Times New Roman"/>
          <w:color w:val="000000" w:themeColor="text1"/>
          <w:sz w:val="24"/>
          <w:szCs w:val="28"/>
        </w:rPr>
        <w:t>Апелляции на решения по Конкурсу не принимаются.</w:t>
      </w:r>
    </w:p>
    <w:p w:rsidR="00DB2BF7" w:rsidRPr="00DB2BF7" w:rsidRDefault="00DB2BF7" w:rsidP="00C05A6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DB2BF7" w:rsidRPr="00DB2BF7" w:rsidRDefault="00DB2BF7" w:rsidP="00C05A6C">
      <w:pPr>
        <w:pStyle w:val="a3"/>
        <w:ind w:left="0" w:firstLine="709"/>
        <w:contextualSpacing w:val="0"/>
        <w:jc w:val="both"/>
        <w:rPr>
          <w:b/>
          <w:bCs/>
          <w:color w:val="000000" w:themeColor="text1"/>
          <w:szCs w:val="28"/>
        </w:rPr>
      </w:pPr>
      <w:r w:rsidRPr="00DB2BF7">
        <w:rPr>
          <w:b/>
          <w:bCs/>
          <w:color w:val="000000" w:themeColor="text1"/>
          <w:szCs w:val="28"/>
        </w:rPr>
        <w:t>Основные критерии оценок материалов, представленных на Конкурс:</w:t>
      </w:r>
    </w:p>
    <w:p w:rsidR="00DB2BF7" w:rsidRPr="00DB2BF7" w:rsidRDefault="00DB2BF7" w:rsidP="00C05A6C">
      <w:pPr>
        <w:pStyle w:val="a3"/>
        <w:numPr>
          <w:ilvl w:val="0"/>
          <w:numId w:val="1"/>
        </w:numPr>
        <w:ind w:left="0" w:firstLine="709"/>
        <w:contextualSpacing w:val="0"/>
        <w:jc w:val="both"/>
        <w:rPr>
          <w:b/>
          <w:i/>
          <w:color w:val="000000" w:themeColor="text1"/>
          <w:szCs w:val="28"/>
        </w:rPr>
      </w:pPr>
      <w:r w:rsidRPr="00DB2BF7">
        <w:rPr>
          <w:color w:val="000000" w:themeColor="text1"/>
          <w:szCs w:val="28"/>
        </w:rPr>
        <w:t>соответствие работы заявленной теме;</w:t>
      </w:r>
    </w:p>
    <w:p w:rsidR="00DB2BF7" w:rsidRPr="00DB2BF7" w:rsidRDefault="00DB2BF7" w:rsidP="00C05A6C">
      <w:pPr>
        <w:pStyle w:val="a3"/>
        <w:numPr>
          <w:ilvl w:val="0"/>
          <w:numId w:val="1"/>
        </w:numPr>
        <w:ind w:left="0" w:firstLine="709"/>
        <w:contextualSpacing w:val="0"/>
        <w:jc w:val="both"/>
        <w:rPr>
          <w:b/>
          <w:i/>
          <w:color w:val="000000" w:themeColor="text1"/>
          <w:szCs w:val="28"/>
        </w:rPr>
      </w:pPr>
      <w:r w:rsidRPr="00DB2BF7">
        <w:rPr>
          <w:color w:val="000000" w:themeColor="text1"/>
        </w:rPr>
        <w:t>самостоятельность;</w:t>
      </w:r>
    </w:p>
    <w:p w:rsidR="00DB2BF7" w:rsidRPr="00DB2BF7" w:rsidRDefault="00DB2BF7" w:rsidP="00C05A6C">
      <w:pPr>
        <w:pStyle w:val="a3"/>
        <w:numPr>
          <w:ilvl w:val="0"/>
          <w:numId w:val="1"/>
        </w:numPr>
        <w:ind w:left="0" w:firstLine="709"/>
        <w:contextualSpacing w:val="0"/>
        <w:jc w:val="both"/>
        <w:rPr>
          <w:b/>
          <w:i/>
          <w:color w:val="000000" w:themeColor="text1"/>
          <w:szCs w:val="28"/>
        </w:rPr>
      </w:pPr>
      <w:r w:rsidRPr="00DB2BF7">
        <w:rPr>
          <w:color w:val="000000" w:themeColor="text1"/>
        </w:rPr>
        <w:t>аргументированность выводов;</w:t>
      </w:r>
    </w:p>
    <w:p w:rsidR="00DB2BF7" w:rsidRPr="00DB2BF7" w:rsidRDefault="00DB2BF7" w:rsidP="00C05A6C">
      <w:pPr>
        <w:pStyle w:val="a3"/>
        <w:numPr>
          <w:ilvl w:val="0"/>
          <w:numId w:val="1"/>
        </w:numPr>
        <w:ind w:left="0" w:firstLine="709"/>
        <w:contextualSpacing w:val="0"/>
        <w:jc w:val="both"/>
        <w:rPr>
          <w:b/>
          <w:i/>
          <w:color w:val="000000" w:themeColor="text1"/>
          <w:szCs w:val="28"/>
        </w:rPr>
      </w:pPr>
      <w:r w:rsidRPr="00DB2BF7">
        <w:rPr>
          <w:color w:val="000000" w:themeColor="text1"/>
          <w:szCs w:val="28"/>
        </w:rPr>
        <w:t>качество материалов;</w:t>
      </w:r>
    </w:p>
    <w:p w:rsidR="00DB2BF7" w:rsidRPr="00DB2BF7" w:rsidRDefault="00DB2BF7" w:rsidP="00C05A6C">
      <w:pPr>
        <w:pStyle w:val="a3"/>
        <w:numPr>
          <w:ilvl w:val="0"/>
          <w:numId w:val="1"/>
        </w:numPr>
        <w:ind w:left="0" w:firstLine="709"/>
        <w:contextualSpacing w:val="0"/>
        <w:jc w:val="both"/>
        <w:rPr>
          <w:b/>
          <w:i/>
          <w:color w:val="000000" w:themeColor="text1"/>
          <w:szCs w:val="28"/>
        </w:rPr>
      </w:pPr>
      <w:r w:rsidRPr="00DB2BF7">
        <w:rPr>
          <w:color w:val="000000" w:themeColor="text1"/>
          <w:szCs w:val="28"/>
        </w:rPr>
        <w:t>оригинальность идеи (новизна);</w:t>
      </w:r>
    </w:p>
    <w:p w:rsidR="00DB2BF7" w:rsidRPr="00DB2BF7" w:rsidRDefault="00DB2BF7" w:rsidP="00C05A6C">
      <w:pPr>
        <w:pStyle w:val="a3"/>
        <w:numPr>
          <w:ilvl w:val="0"/>
          <w:numId w:val="1"/>
        </w:numPr>
        <w:ind w:left="0" w:firstLine="709"/>
        <w:contextualSpacing w:val="0"/>
        <w:jc w:val="both"/>
        <w:rPr>
          <w:b/>
          <w:i/>
          <w:color w:val="000000" w:themeColor="text1"/>
          <w:szCs w:val="28"/>
        </w:rPr>
      </w:pPr>
      <w:r w:rsidRPr="00DB2BF7">
        <w:rPr>
          <w:color w:val="000000" w:themeColor="text1"/>
          <w:szCs w:val="28"/>
        </w:rPr>
        <w:t>уровень владения специальными выразительными средствами;</w:t>
      </w:r>
    </w:p>
    <w:p w:rsidR="00DB2BF7" w:rsidRPr="00DB2BF7" w:rsidRDefault="00DB2BF7" w:rsidP="00C05A6C">
      <w:pPr>
        <w:pStyle w:val="a3"/>
        <w:numPr>
          <w:ilvl w:val="0"/>
          <w:numId w:val="1"/>
        </w:numPr>
        <w:ind w:left="0" w:firstLine="709"/>
        <w:contextualSpacing w:val="0"/>
        <w:jc w:val="both"/>
        <w:rPr>
          <w:b/>
          <w:i/>
          <w:color w:val="000000" w:themeColor="text1"/>
          <w:szCs w:val="28"/>
        </w:rPr>
      </w:pPr>
      <w:r w:rsidRPr="00DB2BF7">
        <w:rPr>
          <w:color w:val="000000" w:themeColor="text1"/>
          <w:szCs w:val="28"/>
        </w:rPr>
        <w:t>информативность, общее эмоциональное восприятие;</w:t>
      </w:r>
    </w:p>
    <w:p w:rsidR="00DB2BF7" w:rsidRPr="00DB2BF7" w:rsidRDefault="00DB2BF7" w:rsidP="00C05A6C">
      <w:pPr>
        <w:pStyle w:val="a3"/>
        <w:numPr>
          <w:ilvl w:val="0"/>
          <w:numId w:val="1"/>
        </w:numPr>
        <w:ind w:left="0" w:firstLine="709"/>
        <w:contextualSpacing w:val="0"/>
        <w:jc w:val="both"/>
        <w:rPr>
          <w:b/>
          <w:i/>
          <w:color w:val="000000" w:themeColor="text1"/>
          <w:szCs w:val="28"/>
        </w:rPr>
      </w:pPr>
      <w:r w:rsidRPr="00DB2BF7">
        <w:rPr>
          <w:color w:val="000000" w:themeColor="text1"/>
          <w:szCs w:val="28"/>
        </w:rPr>
        <w:t>эстетичность работы.</w:t>
      </w:r>
    </w:p>
    <w:p w:rsidR="00DB2BF7" w:rsidRPr="00DB2BF7" w:rsidRDefault="00DB2BF7" w:rsidP="00C05A6C">
      <w:pPr>
        <w:pStyle w:val="a3"/>
        <w:tabs>
          <w:tab w:val="left" w:pos="3480"/>
        </w:tabs>
        <w:ind w:left="0" w:firstLine="709"/>
        <w:contextualSpacing w:val="0"/>
        <w:jc w:val="both"/>
        <w:rPr>
          <w:b/>
          <w:color w:val="000000" w:themeColor="text1"/>
          <w:szCs w:val="28"/>
        </w:rPr>
      </w:pPr>
    </w:p>
    <w:p w:rsidR="00DB2BF7" w:rsidRPr="00DB2BF7" w:rsidRDefault="00DB2BF7" w:rsidP="00C05A6C">
      <w:pPr>
        <w:pStyle w:val="a3"/>
        <w:tabs>
          <w:tab w:val="left" w:pos="3480"/>
        </w:tabs>
        <w:ind w:left="0" w:firstLine="709"/>
        <w:contextualSpacing w:val="0"/>
        <w:jc w:val="both"/>
        <w:rPr>
          <w:b/>
          <w:color w:val="000000" w:themeColor="text1"/>
          <w:szCs w:val="28"/>
        </w:rPr>
      </w:pPr>
      <w:r w:rsidRPr="00DB2BF7">
        <w:rPr>
          <w:b/>
          <w:color w:val="000000" w:themeColor="text1"/>
          <w:szCs w:val="28"/>
        </w:rPr>
        <w:t>Порядок и сроки проведения Конкурса</w:t>
      </w:r>
    </w:p>
    <w:p w:rsidR="00DB2BF7" w:rsidRPr="00DB2BF7" w:rsidRDefault="00DB2BF7" w:rsidP="00C05A6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DB2BF7" w:rsidRPr="00DB2BF7" w:rsidRDefault="00DB2BF7" w:rsidP="00C05A6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DB2BF7">
        <w:rPr>
          <w:rFonts w:ascii="Times New Roman" w:hAnsi="Times New Roman" w:cs="Times New Roman"/>
          <w:color w:val="000000" w:themeColor="text1"/>
          <w:sz w:val="24"/>
          <w:szCs w:val="28"/>
        </w:rPr>
        <w:t>Прием конкурсных работ – с 1</w:t>
      </w:r>
      <w:r w:rsidR="004F32A2">
        <w:rPr>
          <w:rFonts w:ascii="Times New Roman" w:hAnsi="Times New Roman" w:cs="Times New Roman"/>
          <w:color w:val="000000" w:themeColor="text1"/>
          <w:sz w:val="24"/>
          <w:szCs w:val="28"/>
        </w:rPr>
        <w:t>5</w:t>
      </w:r>
      <w:r w:rsidRPr="00DB2BF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апреля 2020 года </w:t>
      </w:r>
      <w:r w:rsidR="004F32A2">
        <w:rPr>
          <w:rFonts w:ascii="Times New Roman" w:hAnsi="Times New Roman" w:cs="Times New Roman"/>
          <w:color w:val="000000" w:themeColor="text1"/>
          <w:sz w:val="24"/>
          <w:szCs w:val="28"/>
        </w:rPr>
        <w:t>п</w:t>
      </w:r>
      <w:r w:rsidRPr="00DB2BF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о </w:t>
      </w:r>
      <w:r w:rsidR="004F32A2">
        <w:rPr>
          <w:rFonts w:ascii="Times New Roman" w:hAnsi="Times New Roman" w:cs="Times New Roman"/>
          <w:color w:val="000000" w:themeColor="text1"/>
          <w:sz w:val="24"/>
          <w:szCs w:val="28"/>
        </w:rPr>
        <w:t>15</w:t>
      </w:r>
      <w:r w:rsidRPr="00DB2BF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мая 2020 года.</w:t>
      </w:r>
    </w:p>
    <w:p w:rsidR="00DB2BF7" w:rsidRPr="00DB2BF7" w:rsidRDefault="00DB2BF7" w:rsidP="00C05A6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DB2BF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Подведение итогов Конкурса – </w:t>
      </w:r>
      <w:r w:rsidR="004F32A2">
        <w:rPr>
          <w:rFonts w:ascii="Times New Roman" w:hAnsi="Times New Roman" w:cs="Times New Roman"/>
          <w:color w:val="000000" w:themeColor="text1"/>
          <w:sz w:val="24"/>
          <w:szCs w:val="28"/>
        </w:rPr>
        <w:t>3</w:t>
      </w:r>
      <w:r w:rsidRPr="00DB2BF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июня 2020 года.</w:t>
      </w:r>
    </w:p>
    <w:p w:rsidR="00DB2BF7" w:rsidRPr="00DB2BF7" w:rsidRDefault="00DB2BF7" w:rsidP="00C05A6C">
      <w:pPr>
        <w:pStyle w:val="a3"/>
        <w:ind w:left="0" w:firstLine="709"/>
        <w:contextualSpacing w:val="0"/>
        <w:jc w:val="both"/>
        <w:rPr>
          <w:b/>
          <w:color w:val="000000" w:themeColor="text1"/>
          <w:szCs w:val="28"/>
        </w:rPr>
      </w:pPr>
    </w:p>
    <w:p w:rsidR="00DB2BF7" w:rsidRPr="00DB2BF7" w:rsidRDefault="00DB2BF7" w:rsidP="00C05A6C">
      <w:pPr>
        <w:pStyle w:val="a3"/>
        <w:ind w:left="0" w:firstLine="709"/>
        <w:contextualSpacing w:val="0"/>
        <w:jc w:val="both"/>
        <w:rPr>
          <w:b/>
          <w:color w:val="000000" w:themeColor="text1"/>
          <w:szCs w:val="28"/>
        </w:rPr>
      </w:pPr>
      <w:r w:rsidRPr="00DB2BF7">
        <w:rPr>
          <w:b/>
          <w:color w:val="000000" w:themeColor="text1"/>
          <w:szCs w:val="28"/>
        </w:rPr>
        <w:t>Контактная информация</w:t>
      </w:r>
    </w:p>
    <w:p w:rsidR="00DB2BF7" w:rsidRPr="004F32A2" w:rsidRDefault="00DB2BF7" w:rsidP="00C05A6C">
      <w:pPr>
        <w:pStyle w:val="a3"/>
        <w:numPr>
          <w:ilvl w:val="0"/>
          <w:numId w:val="3"/>
        </w:numPr>
        <w:ind w:left="567" w:firstLine="709"/>
        <w:jc w:val="both"/>
        <w:rPr>
          <w:szCs w:val="28"/>
        </w:rPr>
      </w:pPr>
      <w:r w:rsidRPr="004F32A2">
        <w:rPr>
          <w:color w:val="000000" w:themeColor="text1"/>
          <w:szCs w:val="28"/>
        </w:rPr>
        <w:t xml:space="preserve">Электронная почта: </w:t>
      </w:r>
      <w:hyperlink r:id="rId5" w:history="1">
        <w:r w:rsidR="004F32A2" w:rsidRPr="004F32A2">
          <w:rPr>
            <w:rStyle w:val="a5"/>
            <w:i/>
            <w:iCs/>
            <w:lang w:val="en-US"/>
          </w:rPr>
          <w:t>vorob</w:t>
        </w:r>
        <w:r w:rsidR="004F32A2" w:rsidRPr="004F32A2">
          <w:rPr>
            <w:rStyle w:val="a5"/>
            <w:i/>
            <w:iCs/>
          </w:rPr>
          <w:t>-</w:t>
        </w:r>
        <w:r w:rsidR="004F32A2" w:rsidRPr="004F32A2">
          <w:rPr>
            <w:rStyle w:val="a5"/>
            <w:i/>
            <w:iCs/>
            <w:lang w:val="en-US"/>
          </w:rPr>
          <w:t>sveta</w:t>
        </w:r>
        <w:r w:rsidR="004F32A2" w:rsidRPr="004F32A2">
          <w:rPr>
            <w:rStyle w:val="a5"/>
            <w:i/>
            <w:iCs/>
          </w:rPr>
          <w:t>@</w:t>
        </w:r>
        <w:r w:rsidR="004F32A2" w:rsidRPr="004F32A2">
          <w:rPr>
            <w:rStyle w:val="a5"/>
            <w:i/>
            <w:iCs/>
            <w:lang w:val="en-US"/>
          </w:rPr>
          <w:t>yandex</w:t>
        </w:r>
        <w:r w:rsidR="004F32A2" w:rsidRPr="004F32A2">
          <w:rPr>
            <w:rStyle w:val="a5"/>
            <w:i/>
            <w:iCs/>
          </w:rPr>
          <w:t>.</w:t>
        </w:r>
        <w:proofErr w:type="spellStart"/>
        <w:r w:rsidR="004F32A2" w:rsidRPr="004F32A2">
          <w:rPr>
            <w:rStyle w:val="a5"/>
            <w:i/>
            <w:iCs/>
            <w:lang w:val="en-US"/>
          </w:rPr>
          <w:t>ru</w:t>
        </w:r>
        <w:proofErr w:type="spellEnd"/>
      </w:hyperlink>
      <w:r w:rsidR="004F32A2" w:rsidRPr="004F32A2">
        <w:rPr>
          <w:color w:val="000000" w:themeColor="text1"/>
          <w:szCs w:val="28"/>
        </w:rPr>
        <w:t xml:space="preserve">. </w:t>
      </w:r>
      <w:r w:rsidRPr="004F32A2">
        <w:rPr>
          <w:rStyle w:val="x-phmenubutton"/>
          <w:i/>
          <w:iCs/>
          <w:color w:val="000000" w:themeColor="text1"/>
        </w:rPr>
        <w:t xml:space="preserve"> </w:t>
      </w:r>
      <w:r w:rsidRPr="004F32A2">
        <w:rPr>
          <w:szCs w:val="28"/>
        </w:rPr>
        <w:t xml:space="preserve">Координатор – </w:t>
      </w:r>
      <w:r w:rsidR="004F32A2" w:rsidRPr="004F32A2">
        <w:rPr>
          <w:szCs w:val="28"/>
        </w:rPr>
        <w:t xml:space="preserve">Воробьева Светлана Викторовна, </w:t>
      </w:r>
      <w:r w:rsidRPr="004F32A2">
        <w:rPr>
          <w:szCs w:val="28"/>
        </w:rPr>
        <w:t>тел. 891</w:t>
      </w:r>
      <w:r w:rsidR="004F32A2">
        <w:rPr>
          <w:szCs w:val="28"/>
        </w:rPr>
        <w:t>56656667</w:t>
      </w:r>
    </w:p>
    <w:p w:rsidR="005B4ECC" w:rsidRDefault="005B4ECC"/>
    <w:sectPr w:rsidR="005B4ECC" w:rsidSect="005B4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27C41"/>
    <w:multiLevelType w:val="hybridMultilevel"/>
    <w:tmpl w:val="2C14647A"/>
    <w:lvl w:ilvl="0" w:tplc="0E960C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B47DA"/>
    <w:multiLevelType w:val="hybridMultilevel"/>
    <w:tmpl w:val="7BCCE8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4D20ECE"/>
    <w:multiLevelType w:val="hybridMultilevel"/>
    <w:tmpl w:val="66C895B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BF7"/>
    <w:rsid w:val="003E2CE3"/>
    <w:rsid w:val="004F32A2"/>
    <w:rsid w:val="005B4ECC"/>
    <w:rsid w:val="00617D1A"/>
    <w:rsid w:val="00A40EBF"/>
    <w:rsid w:val="00AB3B06"/>
    <w:rsid w:val="00C05A6C"/>
    <w:rsid w:val="00DB2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BF7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2B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nhideWhenUsed/>
    <w:rsid w:val="00DB2BF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ru-RU"/>
    </w:rPr>
  </w:style>
  <w:style w:type="character" w:customStyle="1" w:styleId="x-phmenubutton">
    <w:name w:val="x-ph__menu__button"/>
    <w:basedOn w:val="a0"/>
    <w:rsid w:val="00DB2BF7"/>
  </w:style>
  <w:style w:type="character" w:styleId="a5">
    <w:name w:val="Hyperlink"/>
    <w:basedOn w:val="a0"/>
    <w:uiPriority w:val="99"/>
    <w:unhideWhenUsed/>
    <w:rsid w:val="00DB2BF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orob-svet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Артем</cp:lastModifiedBy>
  <cp:revision>4</cp:revision>
  <dcterms:created xsi:type="dcterms:W3CDTF">2020-04-06T21:41:00Z</dcterms:created>
  <dcterms:modified xsi:type="dcterms:W3CDTF">2020-04-16T19:26:00Z</dcterms:modified>
</cp:coreProperties>
</file>